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00A79911" w14:textId="77777777" w:rsidR="00F76CA8" w:rsidRDefault="00F76CA8" w:rsidP="00F76CA8">
      <w:pPr>
        <w:pStyle w:val="Heading1"/>
        <w:spacing w:after="120"/>
        <w:rPr>
          <w:sz w:val="44"/>
          <w:szCs w:val="44"/>
        </w:rPr>
      </w:pPr>
      <w:bookmarkStart w:id="0" w:name="_Hlk97042251"/>
      <w:r w:rsidRPr="001A796B">
        <w:rPr>
          <w:sz w:val="44"/>
          <w:szCs w:val="44"/>
        </w:rPr>
        <w:t xml:space="preserve">Pearson Edexcel </w:t>
      </w:r>
      <w:r>
        <w:rPr>
          <w:sz w:val="44"/>
          <w:szCs w:val="44"/>
        </w:rPr>
        <w:t>GCSE Physics (1PH0)</w:t>
      </w:r>
    </w:p>
    <w:p w14:paraId="38A7C9B6" w14:textId="77777777" w:rsidR="00F76CA8" w:rsidRPr="00E51BB0" w:rsidRDefault="00F76CA8" w:rsidP="00F76CA8">
      <w:pPr>
        <w:rPr>
          <w:rFonts w:eastAsiaTheme="majorEastAsia" w:cs="Open Sans"/>
          <w:color w:val="94E7EA"/>
          <w:sz w:val="44"/>
          <w:szCs w:val="44"/>
        </w:rPr>
      </w:pPr>
      <w:r w:rsidRPr="00E51BB0">
        <w:rPr>
          <w:rFonts w:eastAsiaTheme="majorEastAsia" w:cs="Open Sans"/>
          <w:color w:val="94E7EA"/>
          <w:sz w:val="44"/>
          <w:szCs w:val="44"/>
        </w:rPr>
        <w:t>Foundation Tier</w:t>
      </w:r>
    </w:p>
    <w:bookmarkEnd w:id="0"/>
    <w:p w14:paraId="531BA4FA" w14:textId="0B30BFAB"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097BED">
        <w:rPr>
          <w:b/>
          <w:bCs/>
          <w:sz w:val="44"/>
          <w:szCs w:val="44"/>
        </w:rPr>
        <w:t>4</w:t>
      </w:r>
      <w:r w:rsidRPr="00866E1C">
        <w:rPr>
          <w:b/>
          <w:bCs/>
          <w:sz w:val="44"/>
          <w:szCs w:val="44"/>
        </w:rPr>
        <w:t xml:space="preserve">: </w:t>
      </w:r>
      <w:r w:rsidR="00097BED" w:rsidRPr="00097BED">
        <w:rPr>
          <w:b/>
          <w:bCs/>
          <w:sz w:val="44"/>
          <w:szCs w:val="44"/>
        </w:rPr>
        <w:t>Waves</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4033868" w14:textId="5627FB35" w:rsidR="00157275"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707224" w:history="1">
              <w:r w:rsidR="00157275" w:rsidRPr="00A848D1">
                <w:rPr>
                  <w:rStyle w:val="Hyperlink"/>
                  <w:noProof/>
                </w:rPr>
                <w:t>General guidance to Topic Tests</w:t>
              </w:r>
              <w:r w:rsidR="00157275">
                <w:rPr>
                  <w:noProof/>
                  <w:webHidden/>
                </w:rPr>
                <w:tab/>
              </w:r>
              <w:r w:rsidR="00157275">
                <w:rPr>
                  <w:noProof/>
                  <w:webHidden/>
                </w:rPr>
                <w:fldChar w:fldCharType="begin"/>
              </w:r>
              <w:r w:rsidR="00157275">
                <w:rPr>
                  <w:noProof/>
                  <w:webHidden/>
                </w:rPr>
                <w:instrText xml:space="preserve"> PAGEREF _Toc96707224 \h </w:instrText>
              </w:r>
              <w:r w:rsidR="00157275">
                <w:rPr>
                  <w:noProof/>
                  <w:webHidden/>
                </w:rPr>
              </w:r>
              <w:r w:rsidR="00157275">
                <w:rPr>
                  <w:noProof/>
                  <w:webHidden/>
                </w:rPr>
                <w:fldChar w:fldCharType="separate"/>
              </w:r>
              <w:r w:rsidR="0010496F">
                <w:rPr>
                  <w:noProof/>
                  <w:webHidden/>
                </w:rPr>
                <w:t>3</w:t>
              </w:r>
              <w:r w:rsidR="00157275">
                <w:rPr>
                  <w:noProof/>
                  <w:webHidden/>
                </w:rPr>
                <w:fldChar w:fldCharType="end"/>
              </w:r>
            </w:hyperlink>
          </w:p>
          <w:p w14:paraId="5A97A5C0" w14:textId="70E845C4" w:rsidR="00157275" w:rsidRDefault="0050713B">
            <w:pPr>
              <w:pStyle w:val="TOC1"/>
              <w:tabs>
                <w:tab w:val="right" w:leader="dot" w:pos="9016"/>
              </w:tabs>
              <w:rPr>
                <w:rFonts w:asciiTheme="minorHAnsi" w:eastAsiaTheme="minorEastAsia" w:hAnsiTheme="minorHAnsi"/>
                <w:b w:val="0"/>
                <w:noProof/>
                <w:color w:val="auto"/>
                <w:u w:val="none"/>
                <w:lang w:eastAsia="en-GB"/>
              </w:rPr>
            </w:pPr>
            <w:hyperlink w:anchor="_Toc96707225" w:history="1">
              <w:r w:rsidR="00157275" w:rsidRPr="00A848D1">
                <w:rPr>
                  <w:rStyle w:val="Hyperlink"/>
                  <w:noProof/>
                  <w:shd w:val="clear" w:color="auto" w:fill="FFFFFF"/>
                </w:rPr>
                <w:t>Revise Revision Guide content coverage</w:t>
              </w:r>
              <w:r w:rsidR="00157275">
                <w:rPr>
                  <w:noProof/>
                  <w:webHidden/>
                </w:rPr>
                <w:tab/>
              </w:r>
              <w:r w:rsidR="00157275">
                <w:rPr>
                  <w:noProof/>
                  <w:webHidden/>
                </w:rPr>
                <w:fldChar w:fldCharType="begin"/>
              </w:r>
              <w:r w:rsidR="00157275">
                <w:rPr>
                  <w:noProof/>
                  <w:webHidden/>
                </w:rPr>
                <w:instrText xml:space="preserve"> PAGEREF _Toc96707225 \h </w:instrText>
              </w:r>
              <w:r w:rsidR="00157275">
                <w:rPr>
                  <w:noProof/>
                  <w:webHidden/>
                </w:rPr>
              </w:r>
              <w:r w:rsidR="00157275">
                <w:rPr>
                  <w:noProof/>
                  <w:webHidden/>
                </w:rPr>
                <w:fldChar w:fldCharType="separate"/>
              </w:r>
              <w:r w:rsidR="0010496F">
                <w:rPr>
                  <w:noProof/>
                  <w:webHidden/>
                </w:rPr>
                <w:t>4</w:t>
              </w:r>
              <w:r w:rsidR="00157275">
                <w:rPr>
                  <w:noProof/>
                  <w:webHidden/>
                </w:rPr>
                <w:fldChar w:fldCharType="end"/>
              </w:r>
            </w:hyperlink>
          </w:p>
          <w:p w14:paraId="06BEAAE5" w14:textId="6045C594" w:rsidR="00157275" w:rsidRDefault="0050713B">
            <w:pPr>
              <w:pStyle w:val="TOC1"/>
              <w:tabs>
                <w:tab w:val="right" w:leader="dot" w:pos="9016"/>
              </w:tabs>
              <w:rPr>
                <w:rFonts w:asciiTheme="minorHAnsi" w:eastAsiaTheme="minorEastAsia" w:hAnsiTheme="minorHAnsi"/>
                <w:b w:val="0"/>
                <w:noProof/>
                <w:color w:val="auto"/>
                <w:u w:val="none"/>
                <w:lang w:eastAsia="en-GB"/>
              </w:rPr>
            </w:pPr>
            <w:hyperlink w:anchor="_Toc96707226" w:history="1">
              <w:r w:rsidR="00157275" w:rsidRPr="00A848D1">
                <w:rPr>
                  <w:rStyle w:val="Hyperlink"/>
                  <w:noProof/>
                </w:rPr>
                <w:t>Questions</w:t>
              </w:r>
              <w:r w:rsidR="00157275">
                <w:rPr>
                  <w:noProof/>
                  <w:webHidden/>
                </w:rPr>
                <w:tab/>
              </w:r>
              <w:r w:rsidR="00157275">
                <w:rPr>
                  <w:noProof/>
                  <w:webHidden/>
                </w:rPr>
                <w:fldChar w:fldCharType="begin"/>
              </w:r>
              <w:r w:rsidR="00157275">
                <w:rPr>
                  <w:noProof/>
                  <w:webHidden/>
                </w:rPr>
                <w:instrText xml:space="preserve"> PAGEREF _Toc96707226 \h </w:instrText>
              </w:r>
              <w:r w:rsidR="00157275">
                <w:rPr>
                  <w:noProof/>
                  <w:webHidden/>
                </w:rPr>
              </w:r>
              <w:r w:rsidR="00157275">
                <w:rPr>
                  <w:noProof/>
                  <w:webHidden/>
                </w:rPr>
                <w:fldChar w:fldCharType="separate"/>
              </w:r>
              <w:r w:rsidR="0010496F">
                <w:rPr>
                  <w:noProof/>
                  <w:webHidden/>
                </w:rPr>
                <w:t>5</w:t>
              </w:r>
              <w:r w:rsidR="00157275">
                <w:rPr>
                  <w:noProof/>
                  <w:webHidden/>
                </w:rPr>
                <w:fldChar w:fldCharType="end"/>
              </w:r>
            </w:hyperlink>
          </w:p>
          <w:p w14:paraId="5BAEB522" w14:textId="0C06D47E" w:rsidR="00157275" w:rsidRDefault="0050713B">
            <w:pPr>
              <w:pStyle w:val="TOC1"/>
              <w:tabs>
                <w:tab w:val="right" w:leader="dot" w:pos="9016"/>
              </w:tabs>
              <w:rPr>
                <w:rFonts w:asciiTheme="minorHAnsi" w:eastAsiaTheme="minorEastAsia" w:hAnsiTheme="minorHAnsi"/>
                <w:b w:val="0"/>
                <w:noProof/>
                <w:color w:val="auto"/>
                <w:u w:val="none"/>
                <w:lang w:eastAsia="en-GB"/>
              </w:rPr>
            </w:pPr>
            <w:hyperlink w:anchor="_Toc96707227" w:history="1">
              <w:r w:rsidR="00157275" w:rsidRPr="00A848D1">
                <w:rPr>
                  <w:rStyle w:val="Hyperlink"/>
                  <w:noProof/>
                </w:rPr>
                <w:t>Mark Scheme</w:t>
              </w:r>
              <w:r w:rsidR="00157275">
                <w:rPr>
                  <w:noProof/>
                  <w:webHidden/>
                </w:rPr>
                <w:tab/>
              </w:r>
              <w:r w:rsidR="00157275">
                <w:rPr>
                  <w:noProof/>
                  <w:webHidden/>
                </w:rPr>
                <w:fldChar w:fldCharType="begin"/>
              </w:r>
              <w:r w:rsidR="00157275">
                <w:rPr>
                  <w:noProof/>
                  <w:webHidden/>
                </w:rPr>
                <w:instrText xml:space="preserve"> PAGEREF _Toc96707227 \h </w:instrText>
              </w:r>
              <w:r w:rsidR="00157275">
                <w:rPr>
                  <w:noProof/>
                  <w:webHidden/>
                </w:rPr>
              </w:r>
              <w:r w:rsidR="00157275">
                <w:rPr>
                  <w:noProof/>
                  <w:webHidden/>
                </w:rPr>
                <w:fldChar w:fldCharType="separate"/>
              </w:r>
              <w:r w:rsidR="0010496F">
                <w:rPr>
                  <w:noProof/>
                  <w:webHidden/>
                </w:rPr>
                <w:t>12</w:t>
              </w:r>
              <w:r w:rsidR="00157275">
                <w:rPr>
                  <w:noProof/>
                  <w:webHidden/>
                </w:rPr>
                <w:fldChar w:fldCharType="end"/>
              </w:r>
            </w:hyperlink>
          </w:p>
          <w:p w14:paraId="4D09B51D" w14:textId="5867BE0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1" w:name="_Toc96707224"/>
      <w:r w:rsidRPr="00097EF5">
        <w:lastRenderedPageBreak/>
        <w:t>General guidance to Topic Tests</w:t>
      </w:r>
      <w:bookmarkEnd w:id="1"/>
    </w:p>
    <w:p w14:paraId="444F09EE" w14:textId="77777777" w:rsidR="008A0CBF" w:rsidRPr="008A0CBF" w:rsidRDefault="008A0CBF" w:rsidP="008A0CBF">
      <w:pPr>
        <w:pStyle w:val="Heading3"/>
      </w:pPr>
      <w:r w:rsidRPr="008A0CBF">
        <w:t xml:space="preserve">Context </w:t>
      </w:r>
    </w:p>
    <w:p w14:paraId="273CD092" w14:textId="729235B6" w:rsidR="008A0CBF" w:rsidRPr="008A0CBF" w:rsidRDefault="008A0CBF" w:rsidP="008A0CBF">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2" w:name="_Toc96707225"/>
      <w:r>
        <w:rPr>
          <w:shd w:val="clear" w:color="auto" w:fill="FFFFFF"/>
        </w:rPr>
        <w:lastRenderedPageBreak/>
        <w:t>Revise Revision Guide content coverage</w:t>
      </w:r>
      <w:bookmarkEnd w:id="2"/>
    </w:p>
    <w:p w14:paraId="057B5804" w14:textId="77777777" w:rsidR="00F76CA8" w:rsidRDefault="00F76CA8" w:rsidP="00F76CA8">
      <w:pPr>
        <w:rPr>
          <w:rFonts w:eastAsia="Open Sans" w:cs="Open Sans"/>
          <w:color w:val="000000" w:themeColor="text1"/>
        </w:rPr>
      </w:pPr>
      <w:bookmarkStart w:id="3" w:name="_Hlk97041873"/>
      <w:r w:rsidRPr="44F6F696">
        <w:rPr>
          <w:rFonts w:eastAsia="Open Sans" w:cs="Open Sans"/>
          <w:color w:val="000000" w:themeColor="text1"/>
        </w:rPr>
        <w:t xml:space="preserve">The questions in this topic test have been taken from past papers, and have been selected as they cover the same topics as </w:t>
      </w:r>
      <w:r w:rsidRPr="00367199">
        <w:rPr>
          <w:rFonts w:eastAsia="Open Sans" w:cs="Open Sans"/>
          <w:color w:val="000000" w:themeColor="text1"/>
        </w:rPr>
        <w:t xml:space="preserve">the </w:t>
      </w:r>
      <w:hyperlink r:id="rId14">
        <w:r w:rsidRPr="00367199">
          <w:rPr>
            <w:rStyle w:val="Hyperlink"/>
            <w:rFonts w:eastAsia="Open Sans" w:cs="Open Sans"/>
          </w:rPr>
          <w:t>GCSE</w:t>
        </w:r>
      </w:hyperlink>
      <w:r w:rsidRPr="00367199">
        <w:rPr>
          <w:rFonts w:eastAsia="Open Sans" w:cs="Open Sans"/>
          <w:color w:val="000000" w:themeColor="text1"/>
        </w:rPr>
        <w:t xml:space="preserve"> advance</w:t>
      </w:r>
      <w:r w:rsidRPr="44F6F696">
        <w:rPr>
          <w:rFonts w:eastAsia="Open Sans" w:cs="Open Sans"/>
          <w:color w:val="000000" w:themeColor="text1"/>
        </w:rPr>
        <w:t xml:space="preserve"> information for summer 2022.</w:t>
      </w:r>
    </w:p>
    <w:p w14:paraId="67EC4C45" w14:textId="77777777" w:rsidR="00F76CA8" w:rsidRDefault="00F76CA8" w:rsidP="00F76CA8">
      <w:pPr>
        <w:rPr>
          <w:rFonts w:eastAsia="Open Sans" w:cs="Open Sans"/>
          <w:color w:val="000000" w:themeColor="text1"/>
        </w:rPr>
      </w:pPr>
      <w:r w:rsidRPr="44F6F696">
        <w:rPr>
          <w:rFonts w:eastAsia="Open Sans" w:cs="Open Sans"/>
          <w:color w:val="000000" w:themeColor="text1"/>
        </w:rPr>
        <w:t xml:space="preserve">The focus of content in this topic test can </w:t>
      </w:r>
      <w:r w:rsidRPr="00367199">
        <w:rPr>
          <w:rFonts w:eastAsia="Open Sans" w:cs="Open Sans"/>
          <w:color w:val="000000" w:themeColor="text1"/>
        </w:rPr>
        <w:t xml:space="preserve">be found in the Pearson Revise Edexcel GCSE (9-1) </w:t>
      </w:r>
      <w:r>
        <w:rPr>
          <w:rFonts w:eastAsia="Open Sans" w:cs="Open Sans"/>
          <w:color w:val="000000" w:themeColor="text1"/>
        </w:rPr>
        <w:t>Physics</w:t>
      </w:r>
      <w:r w:rsidRPr="00367199">
        <w:rPr>
          <w:rFonts w:eastAsia="Open Sans" w:cs="Open Sans"/>
          <w:color w:val="000000" w:themeColor="text1"/>
        </w:rPr>
        <w:t xml:space="preserve"> </w:t>
      </w:r>
      <w:r>
        <w:rPr>
          <w:rFonts w:eastAsia="Open Sans" w:cs="Open Sans"/>
          <w:color w:val="000000" w:themeColor="text1"/>
        </w:rPr>
        <w:t>Foundation</w:t>
      </w:r>
      <w:r w:rsidRPr="00367199">
        <w:rPr>
          <w:rFonts w:eastAsia="Open Sans" w:cs="Open Sans"/>
          <w:color w:val="000000" w:themeColor="text1"/>
        </w:rPr>
        <w:t xml:space="preserve"> Revision Guide.</w:t>
      </w:r>
    </w:p>
    <w:p w14:paraId="6F36E375" w14:textId="77777777" w:rsidR="00F76CA8" w:rsidRDefault="00F76CA8" w:rsidP="00F76CA8">
      <w:pPr>
        <w:rPr>
          <w:rFonts w:eastAsia="Open Sans" w:cs="Open Sans"/>
          <w:color w:val="000000" w:themeColor="text1"/>
        </w:rPr>
      </w:pPr>
      <w:r w:rsidRPr="44F6F696">
        <w:rPr>
          <w:rFonts w:eastAsia="Open Sans" w:cs="Open Sans"/>
          <w:color w:val="000000" w:themeColor="text1"/>
        </w:rPr>
        <w:t>Free access to this Revise Guide is available for front of class use, to support your students’ revision.</w:t>
      </w:r>
    </w:p>
    <w:tbl>
      <w:tblPr>
        <w:tblStyle w:val="TableGrid"/>
        <w:tblW w:w="0" w:type="auto"/>
        <w:tblLayout w:type="fixed"/>
        <w:tblLook w:val="06A0" w:firstRow="1" w:lastRow="0" w:firstColumn="1" w:lastColumn="0" w:noHBand="1" w:noVBand="1"/>
      </w:tblPr>
      <w:tblGrid>
        <w:gridCol w:w="5625"/>
        <w:gridCol w:w="3375"/>
      </w:tblGrid>
      <w:tr w:rsidR="00F76CA8" w14:paraId="02E69411" w14:textId="77777777" w:rsidTr="00CC2448">
        <w:tc>
          <w:tcPr>
            <w:tcW w:w="5625" w:type="dxa"/>
          </w:tcPr>
          <w:p w14:paraId="27C0EB07" w14:textId="77777777" w:rsidR="00F76CA8" w:rsidRPr="00367199" w:rsidRDefault="00F76CA8"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Topic</w:t>
            </w:r>
          </w:p>
        </w:tc>
        <w:tc>
          <w:tcPr>
            <w:tcW w:w="3375" w:type="dxa"/>
          </w:tcPr>
          <w:p w14:paraId="2F053832" w14:textId="77777777" w:rsidR="00F76CA8" w:rsidRDefault="00F76CA8"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 xml:space="preserve">Revision Guide </w:t>
            </w:r>
          </w:p>
          <w:p w14:paraId="7649A908" w14:textId="77777777" w:rsidR="00F76CA8" w:rsidRPr="00367199" w:rsidRDefault="00F76CA8"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page reference</w:t>
            </w:r>
          </w:p>
        </w:tc>
      </w:tr>
      <w:tr w:rsidR="00F76CA8" w14:paraId="76C5AA17" w14:textId="77777777" w:rsidTr="00CC2448">
        <w:tc>
          <w:tcPr>
            <w:tcW w:w="5625" w:type="dxa"/>
          </w:tcPr>
          <w:p w14:paraId="62CB02E7" w14:textId="77777777" w:rsidR="00F76CA8" w:rsidRDefault="00F76CA8" w:rsidP="00CC2448">
            <w:pPr>
              <w:spacing w:line="259" w:lineRule="auto"/>
              <w:rPr>
                <w:rFonts w:eastAsia="Open Sans" w:cs="Open Sans"/>
                <w:color w:val="000000" w:themeColor="text1"/>
              </w:rPr>
            </w:pPr>
            <w:r w:rsidRPr="44F6F696">
              <w:rPr>
                <w:rFonts w:eastAsia="Open Sans" w:cs="Open Sans"/>
                <w:color w:val="000000" w:themeColor="text1"/>
              </w:rPr>
              <w:t xml:space="preserve">Topic 1: Key concepts </w:t>
            </w:r>
            <w:r>
              <w:rPr>
                <w:rFonts w:eastAsia="Open Sans" w:cs="Open Sans"/>
                <w:color w:val="000000" w:themeColor="text1"/>
              </w:rPr>
              <w:t>of physics</w:t>
            </w:r>
          </w:p>
        </w:tc>
        <w:tc>
          <w:tcPr>
            <w:tcW w:w="3375" w:type="dxa"/>
          </w:tcPr>
          <w:p w14:paraId="213B30A3" w14:textId="77777777" w:rsidR="00F76CA8" w:rsidRDefault="00F76CA8" w:rsidP="00CC2448">
            <w:pPr>
              <w:spacing w:line="259" w:lineRule="auto"/>
              <w:jc w:val="center"/>
              <w:rPr>
                <w:rFonts w:eastAsia="Open Sans" w:cs="Open Sans"/>
                <w:color w:val="000000" w:themeColor="text1"/>
              </w:rPr>
            </w:pPr>
            <w:r>
              <w:rPr>
                <w:rFonts w:eastAsia="Open Sans" w:cs="Open Sans"/>
                <w:color w:val="000000" w:themeColor="text1"/>
              </w:rPr>
              <w:t>1</w:t>
            </w:r>
          </w:p>
        </w:tc>
      </w:tr>
      <w:tr w:rsidR="00F76CA8" w14:paraId="6D076BAA" w14:textId="77777777" w:rsidTr="00CC2448">
        <w:tc>
          <w:tcPr>
            <w:tcW w:w="5625" w:type="dxa"/>
          </w:tcPr>
          <w:p w14:paraId="181B1C22" w14:textId="77777777" w:rsidR="00F76CA8" w:rsidRDefault="00F76CA8" w:rsidP="00CC2448">
            <w:pPr>
              <w:spacing w:line="259" w:lineRule="auto"/>
              <w:rPr>
                <w:rFonts w:eastAsia="Open Sans" w:cs="Open Sans"/>
                <w:color w:val="000000" w:themeColor="text1"/>
              </w:rPr>
            </w:pPr>
            <w:r w:rsidRPr="44F6F696">
              <w:rPr>
                <w:rFonts w:eastAsia="Open Sans" w:cs="Open Sans"/>
                <w:color w:val="000000" w:themeColor="text1"/>
              </w:rPr>
              <w:t xml:space="preserve">Topic 2: </w:t>
            </w:r>
            <w:r>
              <w:rPr>
                <w:rFonts w:eastAsia="Open Sans" w:cs="Open Sans"/>
                <w:color w:val="000000" w:themeColor="text1"/>
              </w:rPr>
              <w:t>Motion and forces</w:t>
            </w:r>
          </w:p>
        </w:tc>
        <w:tc>
          <w:tcPr>
            <w:tcW w:w="3375" w:type="dxa"/>
          </w:tcPr>
          <w:p w14:paraId="63130DDB" w14:textId="77777777" w:rsidR="00F76CA8" w:rsidRDefault="00F76CA8" w:rsidP="00CC2448">
            <w:pPr>
              <w:spacing w:line="259" w:lineRule="auto"/>
              <w:jc w:val="center"/>
              <w:rPr>
                <w:rFonts w:eastAsia="Open Sans" w:cs="Open Sans"/>
                <w:color w:val="000000" w:themeColor="text1"/>
              </w:rPr>
            </w:pPr>
            <w:r>
              <w:rPr>
                <w:rFonts w:eastAsia="Open Sans" w:cs="Open Sans"/>
                <w:color w:val="000000" w:themeColor="text1"/>
              </w:rPr>
              <w:t>2 – 14</w:t>
            </w:r>
          </w:p>
        </w:tc>
      </w:tr>
      <w:tr w:rsidR="00F76CA8" w14:paraId="05C12523" w14:textId="77777777" w:rsidTr="00CC2448">
        <w:tc>
          <w:tcPr>
            <w:tcW w:w="5625" w:type="dxa"/>
          </w:tcPr>
          <w:p w14:paraId="50BA422E" w14:textId="77777777" w:rsidR="00F76CA8" w:rsidRDefault="00F76CA8" w:rsidP="00CC2448">
            <w:pPr>
              <w:spacing w:line="259" w:lineRule="auto"/>
              <w:rPr>
                <w:rFonts w:eastAsia="Open Sans" w:cs="Open Sans"/>
                <w:color w:val="000000" w:themeColor="text1"/>
              </w:rPr>
            </w:pPr>
            <w:r w:rsidRPr="44F6F696">
              <w:rPr>
                <w:rFonts w:eastAsia="Open Sans" w:cs="Open Sans"/>
                <w:color w:val="000000" w:themeColor="text1"/>
              </w:rPr>
              <w:t xml:space="preserve">Topic 3: </w:t>
            </w:r>
            <w:r>
              <w:rPr>
                <w:rFonts w:eastAsia="Open Sans" w:cs="Open Sans"/>
                <w:color w:val="000000" w:themeColor="text1"/>
              </w:rPr>
              <w:t>Conservation of energy</w:t>
            </w:r>
          </w:p>
        </w:tc>
        <w:tc>
          <w:tcPr>
            <w:tcW w:w="3375" w:type="dxa"/>
          </w:tcPr>
          <w:p w14:paraId="1489CE6F" w14:textId="77777777" w:rsidR="00F76CA8" w:rsidRDefault="00F76CA8" w:rsidP="00CC2448">
            <w:pPr>
              <w:spacing w:line="259" w:lineRule="auto"/>
              <w:jc w:val="center"/>
              <w:rPr>
                <w:rFonts w:eastAsia="Open Sans" w:cs="Open Sans"/>
                <w:color w:val="000000" w:themeColor="text1"/>
              </w:rPr>
            </w:pPr>
            <w:r>
              <w:rPr>
                <w:rFonts w:eastAsia="Open Sans" w:cs="Open Sans"/>
                <w:color w:val="000000" w:themeColor="text1"/>
              </w:rPr>
              <w:t>15 – 20</w:t>
            </w:r>
          </w:p>
        </w:tc>
      </w:tr>
      <w:tr w:rsidR="00F76CA8" w14:paraId="6D9A5C8E" w14:textId="77777777" w:rsidTr="00CC2448">
        <w:tc>
          <w:tcPr>
            <w:tcW w:w="5625" w:type="dxa"/>
          </w:tcPr>
          <w:p w14:paraId="5DBA54A7" w14:textId="77777777" w:rsidR="00F76CA8" w:rsidRDefault="00F76CA8" w:rsidP="00CC2448">
            <w:pPr>
              <w:spacing w:line="259" w:lineRule="auto"/>
              <w:rPr>
                <w:rFonts w:eastAsia="Open Sans" w:cs="Open Sans"/>
                <w:color w:val="000000" w:themeColor="text1"/>
              </w:rPr>
            </w:pPr>
            <w:r w:rsidRPr="44F6F696">
              <w:rPr>
                <w:rFonts w:eastAsia="Open Sans" w:cs="Open Sans"/>
                <w:color w:val="000000" w:themeColor="text1"/>
              </w:rPr>
              <w:t xml:space="preserve">Topic 4: </w:t>
            </w:r>
            <w:r>
              <w:rPr>
                <w:rFonts w:eastAsia="Open Sans" w:cs="Open Sans"/>
                <w:color w:val="000000" w:themeColor="text1"/>
              </w:rPr>
              <w:t>Waves</w:t>
            </w:r>
          </w:p>
        </w:tc>
        <w:tc>
          <w:tcPr>
            <w:tcW w:w="3375" w:type="dxa"/>
          </w:tcPr>
          <w:p w14:paraId="504E7990" w14:textId="77777777" w:rsidR="00F76CA8" w:rsidRDefault="00F76CA8" w:rsidP="00CC2448">
            <w:pPr>
              <w:spacing w:line="259" w:lineRule="auto"/>
              <w:jc w:val="center"/>
              <w:rPr>
                <w:rFonts w:eastAsia="Open Sans" w:cs="Open Sans"/>
                <w:color w:val="000000" w:themeColor="text1"/>
              </w:rPr>
            </w:pPr>
            <w:r>
              <w:rPr>
                <w:rFonts w:eastAsia="Open Sans" w:cs="Open Sans"/>
                <w:color w:val="000000" w:themeColor="text1"/>
              </w:rPr>
              <w:t>21 – 26</w:t>
            </w:r>
          </w:p>
        </w:tc>
      </w:tr>
      <w:tr w:rsidR="00F76CA8" w14:paraId="0296D144" w14:textId="77777777" w:rsidTr="00CC2448">
        <w:tc>
          <w:tcPr>
            <w:tcW w:w="5625" w:type="dxa"/>
          </w:tcPr>
          <w:p w14:paraId="55DDAC38" w14:textId="77777777" w:rsidR="00F76CA8" w:rsidRDefault="00F76CA8" w:rsidP="00CC2448">
            <w:pPr>
              <w:spacing w:line="259" w:lineRule="auto"/>
              <w:rPr>
                <w:rFonts w:eastAsia="Open Sans" w:cs="Open Sans"/>
                <w:color w:val="000000" w:themeColor="text1"/>
              </w:rPr>
            </w:pPr>
            <w:r w:rsidRPr="44F6F696">
              <w:rPr>
                <w:rFonts w:eastAsia="Open Sans" w:cs="Open Sans"/>
                <w:color w:val="000000" w:themeColor="text1"/>
              </w:rPr>
              <w:t xml:space="preserve">Topic 5: </w:t>
            </w:r>
            <w:r>
              <w:rPr>
                <w:rFonts w:eastAsia="Open Sans" w:cs="Open Sans"/>
                <w:color w:val="000000" w:themeColor="text1"/>
              </w:rPr>
              <w:t>Light and the electromagnetic spectrum</w:t>
            </w:r>
          </w:p>
        </w:tc>
        <w:tc>
          <w:tcPr>
            <w:tcW w:w="3375" w:type="dxa"/>
          </w:tcPr>
          <w:p w14:paraId="3424CB44" w14:textId="77777777" w:rsidR="00F76CA8" w:rsidRDefault="00F76CA8" w:rsidP="00CC2448">
            <w:pPr>
              <w:spacing w:line="259" w:lineRule="auto"/>
              <w:jc w:val="center"/>
              <w:rPr>
                <w:rFonts w:eastAsia="Open Sans" w:cs="Open Sans"/>
                <w:color w:val="000000" w:themeColor="text1"/>
              </w:rPr>
            </w:pPr>
            <w:r>
              <w:rPr>
                <w:rFonts w:eastAsia="Open Sans" w:cs="Open Sans"/>
                <w:color w:val="000000" w:themeColor="text1"/>
              </w:rPr>
              <w:t>27 – 38</w:t>
            </w:r>
          </w:p>
        </w:tc>
      </w:tr>
      <w:tr w:rsidR="00F76CA8" w14:paraId="25D91F48" w14:textId="77777777" w:rsidTr="00CC2448">
        <w:tc>
          <w:tcPr>
            <w:tcW w:w="5625" w:type="dxa"/>
          </w:tcPr>
          <w:p w14:paraId="6EE6BDD8" w14:textId="77777777" w:rsidR="00F76CA8" w:rsidRDefault="00F76CA8" w:rsidP="00CC2448">
            <w:pPr>
              <w:spacing w:line="259" w:lineRule="auto"/>
              <w:rPr>
                <w:rFonts w:eastAsia="Open Sans" w:cs="Open Sans"/>
                <w:color w:val="000000" w:themeColor="text1"/>
              </w:rPr>
            </w:pPr>
            <w:r w:rsidRPr="44F6F696">
              <w:rPr>
                <w:rFonts w:eastAsia="Open Sans" w:cs="Open Sans"/>
                <w:color w:val="000000" w:themeColor="text1"/>
              </w:rPr>
              <w:t xml:space="preserve">Topic 6: </w:t>
            </w:r>
            <w:r>
              <w:rPr>
                <w:rFonts w:eastAsia="Open Sans" w:cs="Open Sans"/>
                <w:color w:val="000000" w:themeColor="text1"/>
              </w:rPr>
              <w:t xml:space="preserve">Radioactivity </w:t>
            </w:r>
          </w:p>
        </w:tc>
        <w:tc>
          <w:tcPr>
            <w:tcW w:w="3375" w:type="dxa"/>
          </w:tcPr>
          <w:p w14:paraId="250E04C1" w14:textId="77777777" w:rsidR="00F76CA8" w:rsidRDefault="00F76CA8" w:rsidP="00CC2448">
            <w:pPr>
              <w:spacing w:line="259" w:lineRule="auto"/>
              <w:jc w:val="center"/>
              <w:rPr>
                <w:rFonts w:eastAsia="Open Sans" w:cs="Open Sans"/>
                <w:color w:val="000000" w:themeColor="text1"/>
              </w:rPr>
            </w:pPr>
            <w:r>
              <w:rPr>
                <w:rFonts w:eastAsia="Open Sans" w:cs="Open Sans"/>
                <w:color w:val="000000" w:themeColor="text1"/>
              </w:rPr>
              <w:t xml:space="preserve">39 – 57 </w:t>
            </w:r>
          </w:p>
        </w:tc>
      </w:tr>
      <w:tr w:rsidR="00F76CA8" w14:paraId="66AE752E" w14:textId="77777777" w:rsidTr="00CC2448">
        <w:tc>
          <w:tcPr>
            <w:tcW w:w="5625" w:type="dxa"/>
          </w:tcPr>
          <w:p w14:paraId="1591C55B" w14:textId="77777777" w:rsidR="00F76CA8" w:rsidRDefault="00F76CA8" w:rsidP="00CC2448">
            <w:pPr>
              <w:spacing w:line="259" w:lineRule="auto"/>
              <w:rPr>
                <w:rFonts w:eastAsia="Open Sans" w:cs="Open Sans"/>
                <w:color w:val="000000" w:themeColor="text1"/>
              </w:rPr>
            </w:pPr>
            <w:r>
              <w:rPr>
                <w:rFonts w:eastAsia="Open Sans" w:cs="Open Sans"/>
                <w:color w:val="000000" w:themeColor="text1"/>
              </w:rPr>
              <w:t>Topic 7: Astronomy</w:t>
            </w:r>
          </w:p>
        </w:tc>
        <w:tc>
          <w:tcPr>
            <w:tcW w:w="3375" w:type="dxa"/>
          </w:tcPr>
          <w:p w14:paraId="144CF061" w14:textId="77777777" w:rsidR="00F76CA8" w:rsidRDefault="00F76CA8" w:rsidP="00CC2448">
            <w:pPr>
              <w:spacing w:line="259" w:lineRule="auto"/>
              <w:jc w:val="center"/>
              <w:rPr>
                <w:rFonts w:eastAsia="Open Sans" w:cs="Open Sans"/>
                <w:color w:val="000000" w:themeColor="text1"/>
              </w:rPr>
            </w:pPr>
            <w:r>
              <w:rPr>
                <w:rFonts w:eastAsia="Open Sans" w:cs="Open Sans"/>
                <w:color w:val="000000" w:themeColor="text1"/>
              </w:rPr>
              <w:t xml:space="preserve">58 – 64 </w:t>
            </w:r>
          </w:p>
        </w:tc>
      </w:tr>
      <w:tr w:rsidR="00F76CA8" w14:paraId="4008BA16" w14:textId="77777777" w:rsidTr="00CC2448">
        <w:tc>
          <w:tcPr>
            <w:tcW w:w="5625" w:type="dxa"/>
          </w:tcPr>
          <w:p w14:paraId="4DD24B8A" w14:textId="77777777" w:rsidR="00F76CA8" w:rsidRDefault="00F76CA8"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8</w:t>
            </w:r>
            <w:r w:rsidRPr="44F6F696">
              <w:rPr>
                <w:rFonts w:eastAsia="Open Sans" w:cs="Open Sans"/>
                <w:color w:val="000000" w:themeColor="text1"/>
              </w:rPr>
              <w:t xml:space="preserve">: </w:t>
            </w:r>
            <w:r>
              <w:rPr>
                <w:rFonts w:eastAsia="Open Sans" w:cs="Open Sans"/>
                <w:color w:val="000000" w:themeColor="text1"/>
              </w:rPr>
              <w:t>Energy – forces doing work</w:t>
            </w:r>
          </w:p>
        </w:tc>
        <w:tc>
          <w:tcPr>
            <w:tcW w:w="3375" w:type="dxa"/>
          </w:tcPr>
          <w:p w14:paraId="17A8C135" w14:textId="77777777" w:rsidR="00F76CA8" w:rsidRDefault="00F76CA8" w:rsidP="00CC2448">
            <w:pPr>
              <w:spacing w:line="259" w:lineRule="auto"/>
              <w:jc w:val="center"/>
              <w:rPr>
                <w:rFonts w:eastAsia="Open Sans" w:cs="Open Sans"/>
                <w:color w:val="000000" w:themeColor="text1"/>
              </w:rPr>
            </w:pPr>
            <w:r>
              <w:rPr>
                <w:rFonts w:eastAsia="Open Sans" w:cs="Open Sans"/>
                <w:color w:val="000000" w:themeColor="text1"/>
              </w:rPr>
              <w:t xml:space="preserve">65 – 66 </w:t>
            </w:r>
          </w:p>
        </w:tc>
      </w:tr>
      <w:tr w:rsidR="00F76CA8" w14:paraId="0E6C2793" w14:textId="77777777" w:rsidTr="00CC2448">
        <w:tc>
          <w:tcPr>
            <w:tcW w:w="5625" w:type="dxa"/>
          </w:tcPr>
          <w:p w14:paraId="29D7C1CC" w14:textId="77777777" w:rsidR="00F76CA8" w:rsidRDefault="00F76CA8"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9</w:t>
            </w:r>
            <w:r w:rsidRPr="44F6F696">
              <w:rPr>
                <w:rFonts w:eastAsia="Open Sans" w:cs="Open Sans"/>
                <w:color w:val="000000" w:themeColor="text1"/>
              </w:rPr>
              <w:t xml:space="preserve">: </w:t>
            </w:r>
            <w:r>
              <w:rPr>
                <w:rFonts w:eastAsia="Open Sans" w:cs="Open Sans"/>
                <w:color w:val="000000" w:themeColor="text1"/>
              </w:rPr>
              <w:t>Forces and their effects</w:t>
            </w:r>
          </w:p>
        </w:tc>
        <w:tc>
          <w:tcPr>
            <w:tcW w:w="3375" w:type="dxa"/>
          </w:tcPr>
          <w:p w14:paraId="553286D9" w14:textId="77777777" w:rsidR="00F76CA8" w:rsidRDefault="00F76CA8" w:rsidP="00CC2448">
            <w:pPr>
              <w:spacing w:line="259" w:lineRule="auto"/>
              <w:jc w:val="center"/>
              <w:rPr>
                <w:rFonts w:eastAsia="Open Sans" w:cs="Open Sans"/>
                <w:color w:val="000000" w:themeColor="text1"/>
              </w:rPr>
            </w:pPr>
            <w:r>
              <w:rPr>
                <w:rFonts w:eastAsia="Open Sans" w:cs="Open Sans"/>
                <w:color w:val="000000" w:themeColor="text1"/>
              </w:rPr>
              <w:t>67 – 70</w:t>
            </w:r>
          </w:p>
        </w:tc>
      </w:tr>
      <w:tr w:rsidR="00F76CA8" w14:paraId="29F853C1" w14:textId="77777777" w:rsidTr="00CC2448">
        <w:tc>
          <w:tcPr>
            <w:tcW w:w="5625" w:type="dxa"/>
          </w:tcPr>
          <w:p w14:paraId="6636E5BA" w14:textId="77777777" w:rsidR="00F76CA8" w:rsidRPr="44F6F696" w:rsidRDefault="00F76CA8" w:rsidP="00CC2448">
            <w:pPr>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10</w:t>
            </w:r>
            <w:r w:rsidRPr="44F6F696">
              <w:rPr>
                <w:rFonts w:eastAsia="Open Sans" w:cs="Open Sans"/>
                <w:color w:val="000000" w:themeColor="text1"/>
              </w:rPr>
              <w:t xml:space="preserve">: </w:t>
            </w:r>
            <w:r>
              <w:rPr>
                <w:rFonts w:eastAsia="Open Sans" w:cs="Open Sans"/>
                <w:color w:val="000000" w:themeColor="text1"/>
              </w:rPr>
              <w:t>Electricity and circuits</w:t>
            </w:r>
          </w:p>
        </w:tc>
        <w:tc>
          <w:tcPr>
            <w:tcW w:w="3375" w:type="dxa"/>
          </w:tcPr>
          <w:p w14:paraId="6317FAAB" w14:textId="77777777" w:rsidR="00F76CA8" w:rsidRPr="44F6F696" w:rsidRDefault="00F76CA8" w:rsidP="00CC2448">
            <w:pPr>
              <w:jc w:val="center"/>
              <w:rPr>
                <w:rFonts w:eastAsia="Open Sans" w:cs="Open Sans"/>
                <w:color w:val="000000" w:themeColor="text1"/>
              </w:rPr>
            </w:pPr>
            <w:r>
              <w:rPr>
                <w:rFonts w:eastAsia="Open Sans" w:cs="Open Sans"/>
                <w:color w:val="000000" w:themeColor="text1"/>
              </w:rPr>
              <w:t xml:space="preserve">71 – 84 </w:t>
            </w:r>
          </w:p>
        </w:tc>
      </w:tr>
      <w:tr w:rsidR="00F76CA8" w14:paraId="1E217C7F" w14:textId="77777777" w:rsidTr="00CC2448">
        <w:tc>
          <w:tcPr>
            <w:tcW w:w="5625" w:type="dxa"/>
          </w:tcPr>
          <w:p w14:paraId="36B1E097" w14:textId="77777777" w:rsidR="00F76CA8" w:rsidRDefault="00F76CA8" w:rsidP="00CC2448">
            <w:pPr>
              <w:rPr>
                <w:rFonts w:eastAsia="Open Sans" w:cs="Open Sans"/>
                <w:color w:val="000000" w:themeColor="text1"/>
              </w:rPr>
            </w:pPr>
            <w:r>
              <w:rPr>
                <w:rFonts w:eastAsia="Open Sans" w:cs="Open Sans"/>
                <w:color w:val="000000" w:themeColor="text1"/>
              </w:rPr>
              <w:t>Topic 11: Static electricity</w:t>
            </w:r>
          </w:p>
        </w:tc>
        <w:tc>
          <w:tcPr>
            <w:tcW w:w="3375" w:type="dxa"/>
          </w:tcPr>
          <w:p w14:paraId="6101D3A6" w14:textId="77777777" w:rsidR="00F76CA8" w:rsidRPr="44F6F696" w:rsidRDefault="00F76CA8" w:rsidP="00CC2448">
            <w:pPr>
              <w:jc w:val="center"/>
              <w:rPr>
                <w:rFonts w:eastAsia="Open Sans" w:cs="Open Sans"/>
                <w:color w:val="000000" w:themeColor="text1"/>
              </w:rPr>
            </w:pPr>
            <w:r>
              <w:rPr>
                <w:rFonts w:eastAsia="Open Sans" w:cs="Open Sans"/>
                <w:color w:val="000000" w:themeColor="text1"/>
              </w:rPr>
              <w:t xml:space="preserve">85 – 89 </w:t>
            </w:r>
          </w:p>
        </w:tc>
      </w:tr>
      <w:tr w:rsidR="00F76CA8" w14:paraId="02066356" w14:textId="77777777" w:rsidTr="00CC2448">
        <w:tc>
          <w:tcPr>
            <w:tcW w:w="5625" w:type="dxa"/>
          </w:tcPr>
          <w:p w14:paraId="05B1CAEA" w14:textId="77777777" w:rsidR="00F76CA8" w:rsidRDefault="00F76CA8" w:rsidP="00CC2448">
            <w:pPr>
              <w:rPr>
                <w:rFonts w:eastAsia="Open Sans" w:cs="Open Sans"/>
                <w:color w:val="000000" w:themeColor="text1"/>
              </w:rPr>
            </w:pPr>
            <w:r>
              <w:rPr>
                <w:rFonts w:eastAsia="Open Sans" w:cs="Open Sans"/>
                <w:color w:val="000000" w:themeColor="text1"/>
              </w:rPr>
              <w:t>Topic 12: Magnetism and the motor effect</w:t>
            </w:r>
          </w:p>
        </w:tc>
        <w:tc>
          <w:tcPr>
            <w:tcW w:w="3375" w:type="dxa"/>
          </w:tcPr>
          <w:p w14:paraId="10C21E05" w14:textId="77777777" w:rsidR="00F76CA8" w:rsidRPr="44F6F696" w:rsidRDefault="00F76CA8" w:rsidP="00CC2448">
            <w:pPr>
              <w:jc w:val="center"/>
              <w:rPr>
                <w:rFonts w:eastAsia="Open Sans" w:cs="Open Sans"/>
                <w:color w:val="000000" w:themeColor="text1"/>
              </w:rPr>
            </w:pPr>
            <w:r>
              <w:rPr>
                <w:rFonts w:eastAsia="Open Sans" w:cs="Open Sans"/>
                <w:color w:val="000000" w:themeColor="text1"/>
              </w:rPr>
              <w:t xml:space="preserve">90 – 92 </w:t>
            </w:r>
          </w:p>
        </w:tc>
      </w:tr>
      <w:tr w:rsidR="00F76CA8" w14:paraId="2CD2A43D" w14:textId="77777777" w:rsidTr="00CC2448">
        <w:tc>
          <w:tcPr>
            <w:tcW w:w="5625" w:type="dxa"/>
          </w:tcPr>
          <w:p w14:paraId="4A1D9297" w14:textId="77777777" w:rsidR="00F76CA8" w:rsidRDefault="00F76CA8" w:rsidP="00CC2448">
            <w:pPr>
              <w:rPr>
                <w:rFonts w:eastAsia="Open Sans" w:cs="Open Sans"/>
                <w:color w:val="000000" w:themeColor="text1"/>
              </w:rPr>
            </w:pPr>
            <w:r>
              <w:rPr>
                <w:rFonts w:eastAsia="Open Sans" w:cs="Open Sans"/>
                <w:color w:val="000000" w:themeColor="text1"/>
              </w:rPr>
              <w:t>Topic 13: Electromagnetic induction</w:t>
            </w:r>
          </w:p>
        </w:tc>
        <w:tc>
          <w:tcPr>
            <w:tcW w:w="3375" w:type="dxa"/>
          </w:tcPr>
          <w:p w14:paraId="6B8D751C" w14:textId="77777777" w:rsidR="00F76CA8" w:rsidRPr="44F6F696" w:rsidRDefault="00F76CA8" w:rsidP="00CC2448">
            <w:pPr>
              <w:jc w:val="center"/>
              <w:rPr>
                <w:rFonts w:eastAsia="Open Sans" w:cs="Open Sans"/>
                <w:color w:val="000000" w:themeColor="text1"/>
              </w:rPr>
            </w:pPr>
            <w:r>
              <w:rPr>
                <w:rFonts w:eastAsia="Open Sans" w:cs="Open Sans"/>
                <w:color w:val="000000" w:themeColor="text1"/>
              </w:rPr>
              <w:t>93 – 94</w:t>
            </w:r>
          </w:p>
        </w:tc>
      </w:tr>
      <w:tr w:rsidR="00F76CA8" w14:paraId="7E9CDD67" w14:textId="77777777" w:rsidTr="00CC2448">
        <w:tc>
          <w:tcPr>
            <w:tcW w:w="5625" w:type="dxa"/>
          </w:tcPr>
          <w:p w14:paraId="27F395BF" w14:textId="77777777" w:rsidR="00F76CA8" w:rsidRDefault="00F76CA8" w:rsidP="00CC2448">
            <w:pPr>
              <w:rPr>
                <w:rFonts w:eastAsia="Open Sans" w:cs="Open Sans"/>
                <w:color w:val="000000" w:themeColor="text1"/>
              </w:rPr>
            </w:pPr>
            <w:r>
              <w:rPr>
                <w:rFonts w:eastAsia="Open Sans" w:cs="Open Sans"/>
                <w:color w:val="000000" w:themeColor="text1"/>
              </w:rPr>
              <w:t>Topic 14: Particle model</w:t>
            </w:r>
          </w:p>
        </w:tc>
        <w:tc>
          <w:tcPr>
            <w:tcW w:w="3375" w:type="dxa"/>
          </w:tcPr>
          <w:p w14:paraId="46C49535" w14:textId="77777777" w:rsidR="00F76CA8" w:rsidRDefault="00F76CA8" w:rsidP="00CC2448">
            <w:pPr>
              <w:jc w:val="center"/>
              <w:rPr>
                <w:rFonts w:eastAsia="Open Sans" w:cs="Open Sans"/>
                <w:color w:val="000000" w:themeColor="text1"/>
              </w:rPr>
            </w:pPr>
            <w:r>
              <w:rPr>
                <w:rFonts w:eastAsia="Open Sans" w:cs="Open Sans"/>
                <w:color w:val="000000" w:themeColor="text1"/>
              </w:rPr>
              <w:t>95 – 102</w:t>
            </w:r>
          </w:p>
        </w:tc>
      </w:tr>
      <w:tr w:rsidR="00F76CA8" w14:paraId="1910F012" w14:textId="77777777" w:rsidTr="00CC2448">
        <w:tc>
          <w:tcPr>
            <w:tcW w:w="5625" w:type="dxa"/>
          </w:tcPr>
          <w:p w14:paraId="62E6BFBD" w14:textId="77777777" w:rsidR="00F76CA8" w:rsidRDefault="00F76CA8" w:rsidP="00CC2448">
            <w:pPr>
              <w:rPr>
                <w:rFonts w:eastAsia="Open Sans" w:cs="Open Sans"/>
                <w:color w:val="000000" w:themeColor="text1"/>
              </w:rPr>
            </w:pPr>
            <w:r>
              <w:rPr>
                <w:rFonts w:eastAsia="Open Sans" w:cs="Open Sans"/>
                <w:color w:val="000000" w:themeColor="text1"/>
              </w:rPr>
              <w:t>Topic 15: Forces and matter</w:t>
            </w:r>
          </w:p>
        </w:tc>
        <w:tc>
          <w:tcPr>
            <w:tcW w:w="3375" w:type="dxa"/>
          </w:tcPr>
          <w:p w14:paraId="4956914C" w14:textId="77777777" w:rsidR="00F76CA8" w:rsidRDefault="00F76CA8" w:rsidP="00CC2448">
            <w:pPr>
              <w:jc w:val="center"/>
              <w:rPr>
                <w:rFonts w:eastAsia="Open Sans" w:cs="Open Sans"/>
                <w:color w:val="000000" w:themeColor="text1"/>
              </w:rPr>
            </w:pPr>
            <w:r>
              <w:rPr>
                <w:rFonts w:eastAsia="Open Sans" w:cs="Open Sans"/>
                <w:color w:val="000000" w:themeColor="text1"/>
              </w:rPr>
              <w:t xml:space="preserve">103 – 107 </w:t>
            </w:r>
          </w:p>
        </w:tc>
      </w:tr>
    </w:tbl>
    <w:p w14:paraId="39D6A5C0" w14:textId="77777777" w:rsidR="00F76CA8" w:rsidRDefault="00F76CA8" w:rsidP="00F76CA8">
      <w:pPr>
        <w:rPr>
          <w:rFonts w:eastAsia="Open Sans" w:cs="Open Sans"/>
          <w:color w:val="000000" w:themeColor="text1"/>
        </w:rPr>
      </w:pPr>
    </w:p>
    <w:p w14:paraId="7AA18DF7" w14:textId="77777777" w:rsidR="00F76CA8" w:rsidRDefault="00F76CA8" w:rsidP="00F76CA8">
      <w:pPr>
        <w:rPr>
          <w:rFonts w:eastAsia="Open Sans" w:cs="Open Sans"/>
          <w:color w:val="000000" w:themeColor="text1"/>
        </w:rPr>
      </w:pPr>
      <w:r w:rsidRPr="44F6F696">
        <w:rPr>
          <w:rFonts w:eastAsia="Open Sans" w:cs="Open Sans"/>
          <w:color w:val="000000" w:themeColor="text1"/>
        </w:rPr>
        <w:t>Content on other pages may also be useful, including for synoptic questions which bring together learning from across the specification.</w:t>
      </w:r>
    </w:p>
    <w:bookmarkEnd w:id="3"/>
    <w:p w14:paraId="11005453" w14:textId="56408D58" w:rsidR="007F1DFF" w:rsidRDefault="007F1DFF" w:rsidP="00224B6D">
      <w:r>
        <w:br w:type="page"/>
      </w:r>
    </w:p>
    <w:p w14:paraId="2FD9435E" w14:textId="6611CAC8" w:rsidR="00622259" w:rsidRDefault="00AE40F4" w:rsidP="008A0CBF">
      <w:pPr>
        <w:pStyle w:val="Heading2"/>
      </w:pPr>
      <w:bookmarkStart w:id="4" w:name="_Toc96707226"/>
      <w:r>
        <w:lastRenderedPageBreak/>
        <w:t>Questions</w:t>
      </w:r>
      <w:bookmarkEnd w:id="4"/>
    </w:p>
    <w:p w14:paraId="71F12B9E" w14:textId="5F269066" w:rsidR="008A0CBF" w:rsidRDefault="008A0CBF" w:rsidP="008A0CBF">
      <w:pPr>
        <w:pStyle w:val="Heading3"/>
      </w:pPr>
      <w:r>
        <w:t xml:space="preserve">Question </w:t>
      </w:r>
      <w:r w:rsidR="00F76CA8">
        <w:t>T4</w:t>
      </w:r>
      <w:r>
        <w:t>_Q1</w:t>
      </w:r>
    </w:p>
    <w:p w14:paraId="15B46603" w14:textId="77777777" w:rsidR="00097BED" w:rsidRDefault="00097BED" w:rsidP="00C9796C">
      <w:r>
        <w:rPr>
          <w:noProof/>
        </w:rPr>
        <w:drawing>
          <wp:inline distT="0" distB="0" distL="0" distR="0" wp14:anchorId="0DFE9516" wp14:editId="6B5A1BE1">
            <wp:extent cx="6600825" cy="83820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600825" cy="8382000"/>
                    </a:xfrm>
                    <a:prstGeom prst="rect">
                      <a:avLst/>
                    </a:prstGeom>
                    <a:noFill/>
                    <a:ln>
                      <a:noFill/>
                    </a:ln>
                  </pic:spPr>
                </pic:pic>
              </a:graphicData>
            </a:graphic>
          </wp:inline>
        </w:drawing>
      </w:r>
    </w:p>
    <w:p w14:paraId="141BC3FA" w14:textId="705D5322" w:rsidR="00C9796C" w:rsidRDefault="00097BED" w:rsidP="00C9796C">
      <w:r>
        <w:rPr>
          <w:noProof/>
        </w:rPr>
        <w:lastRenderedPageBreak/>
        <w:drawing>
          <wp:inline distT="0" distB="0" distL="0" distR="0" wp14:anchorId="442D7162" wp14:editId="6A874A76">
            <wp:extent cx="6591300" cy="31623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591300" cy="3162300"/>
                    </a:xfrm>
                    <a:prstGeom prst="rect">
                      <a:avLst/>
                    </a:prstGeom>
                    <a:noFill/>
                    <a:ln>
                      <a:noFill/>
                    </a:ln>
                  </pic:spPr>
                </pic:pic>
              </a:graphicData>
            </a:graphic>
          </wp:inline>
        </w:drawing>
      </w:r>
    </w:p>
    <w:p w14:paraId="474B40E7" w14:textId="2D05BA02" w:rsidR="00097BED" w:rsidRDefault="00097BED">
      <w:r>
        <w:br w:type="page"/>
      </w:r>
    </w:p>
    <w:p w14:paraId="14E9AA77" w14:textId="41F30B5E" w:rsidR="008A0CBF" w:rsidRDefault="008A0CBF" w:rsidP="008A0CBF">
      <w:pPr>
        <w:pStyle w:val="Heading3"/>
      </w:pPr>
      <w:r>
        <w:lastRenderedPageBreak/>
        <w:t xml:space="preserve">Question </w:t>
      </w:r>
      <w:r w:rsidR="00F76CA8">
        <w:t>T4</w:t>
      </w:r>
      <w:r>
        <w:t>_Q</w:t>
      </w:r>
      <w:r w:rsidR="00B17FEF">
        <w:t>2</w:t>
      </w:r>
    </w:p>
    <w:p w14:paraId="633D4589" w14:textId="4DB6A907" w:rsidR="008A0CBF" w:rsidRPr="008A0CBF" w:rsidRDefault="00097BED" w:rsidP="008A0CBF">
      <w:r>
        <w:rPr>
          <w:noProof/>
        </w:rPr>
        <w:drawing>
          <wp:inline distT="0" distB="0" distL="0" distR="0" wp14:anchorId="627162CC" wp14:editId="2A9E98E6">
            <wp:extent cx="6248400" cy="8376478"/>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249990" cy="8378609"/>
                    </a:xfrm>
                    <a:prstGeom prst="rect">
                      <a:avLst/>
                    </a:prstGeom>
                    <a:noFill/>
                    <a:ln>
                      <a:noFill/>
                    </a:ln>
                  </pic:spPr>
                </pic:pic>
              </a:graphicData>
            </a:graphic>
          </wp:inline>
        </w:drawing>
      </w:r>
    </w:p>
    <w:p w14:paraId="786D0206" w14:textId="605C8696" w:rsidR="008A0CBF" w:rsidRDefault="008A0CBF" w:rsidP="008A0CBF">
      <w:pPr>
        <w:pStyle w:val="Heading3"/>
      </w:pPr>
      <w:r>
        <w:lastRenderedPageBreak/>
        <w:t xml:space="preserve">Question </w:t>
      </w:r>
      <w:r w:rsidR="00F76CA8">
        <w:t>T4</w:t>
      </w:r>
      <w:r>
        <w:t>_Q</w:t>
      </w:r>
      <w:r w:rsidR="00B17FEF">
        <w:t>3</w:t>
      </w:r>
    </w:p>
    <w:p w14:paraId="1804F35B" w14:textId="77777777" w:rsidR="00097BED" w:rsidRDefault="00097BED" w:rsidP="003D5FAE">
      <w:r>
        <w:rPr>
          <w:noProof/>
        </w:rPr>
        <w:drawing>
          <wp:inline distT="0" distB="0" distL="0" distR="0" wp14:anchorId="5F2EA553" wp14:editId="7AB9CF76">
            <wp:extent cx="6610350" cy="86963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610350" cy="8696325"/>
                    </a:xfrm>
                    <a:prstGeom prst="rect">
                      <a:avLst/>
                    </a:prstGeom>
                    <a:noFill/>
                    <a:ln>
                      <a:noFill/>
                    </a:ln>
                  </pic:spPr>
                </pic:pic>
              </a:graphicData>
            </a:graphic>
          </wp:inline>
        </w:drawing>
      </w:r>
    </w:p>
    <w:p w14:paraId="41AC9993" w14:textId="77777777" w:rsidR="00097BED" w:rsidRDefault="00097BED" w:rsidP="003D5FAE">
      <w:r>
        <w:rPr>
          <w:noProof/>
        </w:rPr>
        <w:lastRenderedPageBreak/>
        <w:drawing>
          <wp:inline distT="0" distB="0" distL="0" distR="0" wp14:anchorId="027294D9" wp14:editId="2B28845C">
            <wp:extent cx="6581775" cy="66960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581775" cy="6696075"/>
                    </a:xfrm>
                    <a:prstGeom prst="rect">
                      <a:avLst/>
                    </a:prstGeom>
                    <a:noFill/>
                    <a:ln>
                      <a:noFill/>
                    </a:ln>
                  </pic:spPr>
                </pic:pic>
              </a:graphicData>
            </a:graphic>
          </wp:inline>
        </w:drawing>
      </w:r>
    </w:p>
    <w:p w14:paraId="1668B297" w14:textId="5AF22723" w:rsidR="00B7652E" w:rsidRDefault="00097BED" w:rsidP="003D5FAE">
      <w:r>
        <w:rPr>
          <w:noProof/>
        </w:rPr>
        <w:lastRenderedPageBreak/>
        <w:drawing>
          <wp:inline distT="0" distB="0" distL="0" distR="0" wp14:anchorId="7F377AE3" wp14:editId="322F9424">
            <wp:extent cx="6572250" cy="60769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572250" cy="6076950"/>
                    </a:xfrm>
                    <a:prstGeom prst="rect">
                      <a:avLst/>
                    </a:prstGeom>
                    <a:noFill/>
                    <a:ln>
                      <a:noFill/>
                    </a:ln>
                  </pic:spPr>
                </pic:pic>
              </a:graphicData>
            </a:graphic>
          </wp:inline>
        </w:drawing>
      </w:r>
    </w:p>
    <w:p w14:paraId="6A89353A" w14:textId="77777777" w:rsidR="008E5C12" w:rsidRDefault="008E5C12">
      <w:pPr>
        <w:rPr>
          <w:rFonts w:eastAsiaTheme="majorEastAsia" w:cstheme="majorBidi"/>
          <w:b/>
          <w:color w:val="003057"/>
          <w:sz w:val="24"/>
          <w:szCs w:val="24"/>
        </w:rPr>
      </w:pPr>
      <w:r>
        <w:br w:type="page"/>
      </w:r>
    </w:p>
    <w:p w14:paraId="5704F006" w14:textId="2BE82FC7" w:rsidR="00097BED" w:rsidRDefault="00097BED" w:rsidP="00097BED">
      <w:pPr>
        <w:pStyle w:val="Heading3"/>
      </w:pPr>
      <w:r>
        <w:lastRenderedPageBreak/>
        <w:t xml:space="preserve">Question </w:t>
      </w:r>
      <w:r w:rsidR="00F76CA8">
        <w:t>T4</w:t>
      </w:r>
      <w:r>
        <w:t>_Q4</w:t>
      </w:r>
    </w:p>
    <w:p w14:paraId="6B5BA4CB" w14:textId="77777777" w:rsidR="008E5C12" w:rsidRDefault="008E5C12" w:rsidP="00097BED">
      <w:r>
        <w:rPr>
          <w:noProof/>
        </w:rPr>
        <w:drawing>
          <wp:inline distT="0" distB="0" distL="0" distR="0" wp14:anchorId="757B66E9" wp14:editId="2E786428">
            <wp:extent cx="6562725" cy="44100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562725" cy="4410075"/>
                    </a:xfrm>
                    <a:prstGeom prst="rect">
                      <a:avLst/>
                    </a:prstGeom>
                    <a:noFill/>
                    <a:ln>
                      <a:noFill/>
                    </a:ln>
                  </pic:spPr>
                </pic:pic>
              </a:graphicData>
            </a:graphic>
          </wp:inline>
        </w:drawing>
      </w:r>
    </w:p>
    <w:p w14:paraId="1C205880" w14:textId="77777777" w:rsidR="003D5FAE" w:rsidRDefault="003D5FAE">
      <w:pPr>
        <w:rPr>
          <w:rFonts w:eastAsiaTheme="majorEastAsia" w:cstheme="majorBidi"/>
          <w:b/>
          <w:color w:val="003057"/>
          <w:sz w:val="32"/>
          <w:szCs w:val="26"/>
        </w:rPr>
      </w:pPr>
      <w:r>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p>
    <w:p w14:paraId="6F09012F" w14:textId="2F65C490" w:rsidR="008A0CBF" w:rsidRDefault="008A0CBF" w:rsidP="008A0CBF">
      <w:pPr>
        <w:pStyle w:val="Heading2"/>
      </w:pPr>
      <w:bookmarkStart w:id="5" w:name="_Toc96707227"/>
      <w:r>
        <w:lastRenderedPageBreak/>
        <w:t>Mark Scheme</w:t>
      </w:r>
      <w:bookmarkEnd w:id="5"/>
    </w:p>
    <w:p w14:paraId="477F5AB7" w14:textId="43203846" w:rsidR="008A0CBF" w:rsidRDefault="008A0CBF" w:rsidP="008A0CBF">
      <w:pPr>
        <w:pStyle w:val="Heading3"/>
      </w:pPr>
      <w:r>
        <w:t xml:space="preserve">Question </w:t>
      </w:r>
      <w:r w:rsidR="00F76CA8">
        <w:t>T4</w:t>
      </w:r>
      <w:r>
        <w:t>_Q1</w:t>
      </w:r>
    </w:p>
    <w:p w14:paraId="3AA0A96E" w14:textId="77777777" w:rsidR="008E5C12" w:rsidRDefault="008E5C12" w:rsidP="00C9796C">
      <w:r>
        <w:rPr>
          <w:noProof/>
        </w:rPr>
        <w:drawing>
          <wp:inline distT="0" distB="0" distL="0" distR="0" wp14:anchorId="085673D0" wp14:editId="1BE3DD3A">
            <wp:extent cx="6200775" cy="49149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00775" cy="4914900"/>
                    </a:xfrm>
                    <a:prstGeom prst="rect">
                      <a:avLst/>
                    </a:prstGeom>
                    <a:noFill/>
                    <a:ln>
                      <a:noFill/>
                    </a:ln>
                  </pic:spPr>
                </pic:pic>
              </a:graphicData>
            </a:graphic>
          </wp:inline>
        </w:drawing>
      </w:r>
    </w:p>
    <w:p w14:paraId="419B4898" w14:textId="77777777" w:rsidR="008E5C12" w:rsidRDefault="008E5C12" w:rsidP="00C9796C">
      <w:r>
        <w:rPr>
          <w:noProof/>
        </w:rPr>
        <w:lastRenderedPageBreak/>
        <w:drawing>
          <wp:inline distT="0" distB="0" distL="0" distR="0" wp14:anchorId="142228FC" wp14:editId="070FF5D1">
            <wp:extent cx="6210300" cy="76866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10300" cy="7686675"/>
                    </a:xfrm>
                    <a:prstGeom prst="rect">
                      <a:avLst/>
                    </a:prstGeom>
                    <a:noFill/>
                    <a:ln>
                      <a:noFill/>
                    </a:ln>
                  </pic:spPr>
                </pic:pic>
              </a:graphicData>
            </a:graphic>
          </wp:inline>
        </w:drawing>
      </w:r>
    </w:p>
    <w:p w14:paraId="12EBDB06" w14:textId="7D3E2CEC" w:rsidR="003201DE" w:rsidRDefault="003201DE">
      <w:pPr>
        <w:rPr>
          <w:rFonts w:eastAsiaTheme="majorEastAsia" w:cstheme="majorBidi"/>
          <w:b/>
          <w:color w:val="003057"/>
          <w:sz w:val="24"/>
          <w:szCs w:val="24"/>
        </w:rPr>
      </w:pPr>
      <w:r>
        <w:br w:type="page"/>
      </w:r>
    </w:p>
    <w:p w14:paraId="410FB927" w14:textId="310B45A0" w:rsidR="008A0CBF" w:rsidRDefault="008A0CBF" w:rsidP="008A0CBF">
      <w:pPr>
        <w:pStyle w:val="Heading3"/>
      </w:pPr>
      <w:r>
        <w:lastRenderedPageBreak/>
        <w:t xml:space="preserve">Question </w:t>
      </w:r>
      <w:r w:rsidR="00F76CA8">
        <w:t>T4</w:t>
      </w:r>
      <w:r>
        <w:t>_Q</w:t>
      </w:r>
      <w:r w:rsidR="00B17FEF">
        <w:t>2</w:t>
      </w:r>
    </w:p>
    <w:p w14:paraId="64F7020F" w14:textId="77777777" w:rsidR="003201DE" w:rsidRDefault="003201DE" w:rsidP="008A0CBF">
      <w:r>
        <w:rPr>
          <w:noProof/>
        </w:rPr>
        <w:drawing>
          <wp:inline distT="0" distB="0" distL="0" distR="0" wp14:anchorId="62042E7B" wp14:editId="33C14A60">
            <wp:extent cx="5181600" cy="6858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81600" cy="6858000"/>
                    </a:xfrm>
                    <a:prstGeom prst="rect">
                      <a:avLst/>
                    </a:prstGeom>
                    <a:noFill/>
                    <a:ln>
                      <a:noFill/>
                    </a:ln>
                  </pic:spPr>
                </pic:pic>
              </a:graphicData>
            </a:graphic>
          </wp:inline>
        </w:drawing>
      </w:r>
    </w:p>
    <w:p w14:paraId="133EDC38" w14:textId="4513BC77" w:rsidR="008A0CBF" w:rsidRPr="008A0CBF" w:rsidRDefault="003201DE" w:rsidP="008A0CBF">
      <w:r>
        <w:rPr>
          <w:noProof/>
        </w:rPr>
        <w:lastRenderedPageBreak/>
        <w:drawing>
          <wp:inline distT="0" distB="0" distL="0" distR="0" wp14:anchorId="49208ADF" wp14:editId="493A1549">
            <wp:extent cx="5124450" cy="34671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24450" cy="3467100"/>
                    </a:xfrm>
                    <a:prstGeom prst="rect">
                      <a:avLst/>
                    </a:prstGeom>
                    <a:noFill/>
                    <a:ln>
                      <a:noFill/>
                    </a:ln>
                  </pic:spPr>
                </pic:pic>
              </a:graphicData>
            </a:graphic>
          </wp:inline>
        </w:drawing>
      </w:r>
    </w:p>
    <w:p w14:paraId="131E0E5F" w14:textId="77777777" w:rsidR="003201DE" w:rsidRDefault="003201DE">
      <w:pPr>
        <w:rPr>
          <w:rFonts w:eastAsiaTheme="majorEastAsia" w:cstheme="majorBidi"/>
          <w:b/>
          <w:color w:val="003057"/>
          <w:sz w:val="24"/>
          <w:szCs w:val="24"/>
        </w:rPr>
      </w:pPr>
      <w:r>
        <w:br w:type="page"/>
      </w:r>
    </w:p>
    <w:p w14:paraId="6D931C05" w14:textId="3B7E229F" w:rsidR="008A0CBF" w:rsidRDefault="008A0CBF" w:rsidP="008A0CBF">
      <w:pPr>
        <w:pStyle w:val="Heading3"/>
      </w:pPr>
      <w:r>
        <w:lastRenderedPageBreak/>
        <w:t xml:space="preserve">Question </w:t>
      </w:r>
      <w:r w:rsidR="00F76CA8">
        <w:t>T4</w:t>
      </w:r>
      <w:r>
        <w:t>_Q</w:t>
      </w:r>
      <w:r w:rsidR="00B17FEF">
        <w:t>3</w:t>
      </w:r>
    </w:p>
    <w:p w14:paraId="0C6A37AB" w14:textId="77777777" w:rsidR="00F66753" w:rsidRDefault="00F66753" w:rsidP="008A0CBF">
      <w:r>
        <w:rPr>
          <w:noProof/>
        </w:rPr>
        <w:drawing>
          <wp:inline distT="0" distB="0" distL="0" distR="0" wp14:anchorId="29FDFE73" wp14:editId="6B5CF810">
            <wp:extent cx="6200775" cy="72961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00775" cy="7296150"/>
                    </a:xfrm>
                    <a:prstGeom prst="rect">
                      <a:avLst/>
                    </a:prstGeom>
                    <a:noFill/>
                    <a:ln>
                      <a:noFill/>
                    </a:ln>
                  </pic:spPr>
                </pic:pic>
              </a:graphicData>
            </a:graphic>
          </wp:inline>
        </w:drawing>
      </w:r>
    </w:p>
    <w:p w14:paraId="66CFF7AB" w14:textId="77777777" w:rsidR="00F66753" w:rsidRDefault="00F66753" w:rsidP="008A0CBF">
      <w:r>
        <w:rPr>
          <w:noProof/>
        </w:rPr>
        <w:lastRenderedPageBreak/>
        <w:drawing>
          <wp:inline distT="0" distB="0" distL="0" distR="0" wp14:anchorId="52024813" wp14:editId="22385014">
            <wp:extent cx="6200775" cy="760095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00775" cy="7600950"/>
                    </a:xfrm>
                    <a:prstGeom prst="rect">
                      <a:avLst/>
                    </a:prstGeom>
                    <a:noFill/>
                    <a:ln>
                      <a:noFill/>
                    </a:ln>
                  </pic:spPr>
                </pic:pic>
              </a:graphicData>
            </a:graphic>
          </wp:inline>
        </w:drawing>
      </w:r>
    </w:p>
    <w:p w14:paraId="13CD528D" w14:textId="77777777" w:rsidR="00F66753" w:rsidRDefault="00F66753" w:rsidP="008A0CBF">
      <w:r>
        <w:rPr>
          <w:noProof/>
        </w:rPr>
        <w:lastRenderedPageBreak/>
        <w:drawing>
          <wp:inline distT="0" distB="0" distL="0" distR="0" wp14:anchorId="7132C059" wp14:editId="49EC4370">
            <wp:extent cx="6219825" cy="300990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19825" cy="3009900"/>
                    </a:xfrm>
                    <a:prstGeom prst="rect">
                      <a:avLst/>
                    </a:prstGeom>
                    <a:noFill/>
                    <a:ln>
                      <a:noFill/>
                    </a:ln>
                  </pic:spPr>
                </pic:pic>
              </a:graphicData>
            </a:graphic>
          </wp:inline>
        </w:drawing>
      </w:r>
    </w:p>
    <w:p w14:paraId="1780D6B9" w14:textId="44BA3BC4" w:rsidR="006D129B" w:rsidRDefault="006D129B">
      <w:pPr>
        <w:rPr>
          <w:rFonts w:eastAsiaTheme="majorEastAsia" w:cstheme="majorBidi"/>
          <w:b/>
          <w:color w:val="003057"/>
          <w:sz w:val="24"/>
          <w:szCs w:val="24"/>
        </w:rPr>
      </w:pPr>
      <w:r>
        <w:br w:type="page"/>
      </w:r>
    </w:p>
    <w:p w14:paraId="6CEFC602" w14:textId="1BE894E3" w:rsidR="008E5C12" w:rsidRDefault="008E5C12" w:rsidP="008E5C12">
      <w:pPr>
        <w:pStyle w:val="Heading3"/>
      </w:pPr>
      <w:r>
        <w:lastRenderedPageBreak/>
        <w:t xml:space="preserve">Question </w:t>
      </w:r>
      <w:r w:rsidR="00F76CA8">
        <w:t>T4</w:t>
      </w:r>
      <w:r>
        <w:t>_Q</w:t>
      </w:r>
      <w:r w:rsidR="006D129B">
        <w:t>4</w:t>
      </w:r>
      <w:r w:rsidR="006D129B">
        <w:rPr>
          <w:noProof/>
        </w:rPr>
        <w:drawing>
          <wp:inline distT="0" distB="0" distL="0" distR="0" wp14:anchorId="171E1B1F" wp14:editId="34FE1802">
            <wp:extent cx="5972175" cy="70104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72175" cy="7010400"/>
                    </a:xfrm>
                    <a:prstGeom prst="rect">
                      <a:avLst/>
                    </a:prstGeom>
                    <a:noFill/>
                    <a:ln>
                      <a:noFill/>
                    </a:ln>
                  </pic:spPr>
                </pic:pic>
              </a:graphicData>
            </a:graphic>
          </wp:inline>
        </w:drawing>
      </w:r>
    </w:p>
    <w:p w14:paraId="169296A8" w14:textId="77777777" w:rsidR="006D129B" w:rsidRDefault="006D129B" w:rsidP="008E5C12">
      <w:r>
        <w:rPr>
          <w:noProof/>
        </w:rPr>
        <w:lastRenderedPageBreak/>
        <w:drawing>
          <wp:inline distT="0" distB="0" distL="0" distR="0" wp14:anchorId="1A001D97" wp14:editId="75F477E1">
            <wp:extent cx="5943600" cy="74104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7410450"/>
                    </a:xfrm>
                    <a:prstGeom prst="rect">
                      <a:avLst/>
                    </a:prstGeom>
                    <a:noFill/>
                    <a:ln>
                      <a:noFill/>
                    </a:ln>
                  </pic:spPr>
                </pic:pic>
              </a:graphicData>
            </a:graphic>
          </wp:inline>
        </w:drawing>
      </w:r>
    </w:p>
    <w:p w14:paraId="5BF6F9EB" w14:textId="77777777" w:rsidR="006D129B" w:rsidRDefault="006D129B" w:rsidP="008E5C12">
      <w:r>
        <w:rPr>
          <w:noProof/>
        </w:rPr>
        <w:lastRenderedPageBreak/>
        <w:drawing>
          <wp:inline distT="0" distB="0" distL="0" distR="0" wp14:anchorId="1B649D4F" wp14:editId="6B2E61BE">
            <wp:extent cx="5953125" cy="22955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53125" cy="2295525"/>
                    </a:xfrm>
                    <a:prstGeom prst="rect">
                      <a:avLst/>
                    </a:prstGeom>
                    <a:noFill/>
                    <a:ln>
                      <a:noFill/>
                    </a:ln>
                  </pic:spPr>
                </pic:pic>
              </a:graphicData>
            </a:graphic>
          </wp:inline>
        </w:drawing>
      </w:r>
    </w:p>
    <w:sectPr w:rsidR="006D129B"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AE9C04" w14:textId="77777777" w:rsidR="0050713B" w:rsidRDefault="0050713B" w:rsidP="00097EF5">
      <w:pPr>
        <w:spacing w:after="0" w:line="240" w:lineRule="auto"/>
      </w:pPr>
      <w:r>
        <w:separator/>
      </w:r>
    </w:p>
  </w:endnote>
  <w:endnote w:type="continuationSeparator" w:id="0">
    <w:p w14:paraId="13B3648B" w14:textId="77777777" w:rsidR="0050713B" w:rsidRDefault="0050713B"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462E30" w14:textId="77777777" w:rsidR="0050713B" w:rsidRDefault="0050713B" w:rsidP="00097EF5">
      <w:pPr>
        <w:spacing w:after="0" w:line="240" w:lineRule="auto"/>
      </w:pPr>
      <w:r>
        <w:separator/>
      </w:r>
    </w:p>
  </w:footnote>
  <w:footnote w:type="continuationSeparator" w:id="0">
    <w:p w14:paraId="292E512C" w14:textId="77777777" w:rsidR="0050713B" w:rsidRDefault="0050713B"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10F08"/>
    <w:rsid w:val="00027E05"/>
    <w:rsid w:val="00097BED"/>
    <w:rsid w:val="00097EF5"/>
    <w:rsid w:val="000A3BEE"/>
    <w:rsid w:val="000D78A6"/>
    <w:rsid w:val="0010496F"/>
    <w:rsid w:val="00157275"/>
    <w:rsid w:val="0016623F"/>
    <w:rsid w:val="001760C8"/>
    <w:rsid w:val="001A796B"/>
    <w:rsid w:val="001C1EBF"/>
    <w:rsid w:val="001E282F"/>
    <w:rsid w:val="001F7A6B"/>
    <w:rsid w:val="00210C38"/>
    <w:rsid w:val="00210F9D"/>
    <w:rsid w:val="00224B6D"/>
    <w:rsid w:val="003201DE"/>
    <w:rsid w:val="00335600"/>
    <w:rsid w:val="00347954"/>
    <w:rsid w:val="003D5FAE"/>
    <w:rsid w:val="00406AC8"/>
    <w:rsid w:val="00445823"/>
    <w:rsid w:val="004B2FF4"/>
    <w:rsid w:val="004D4A5A"/>
    <w:rsid w:val="004F0F10"/>
    <w:rsid w:val="0050713B"/>
    <w:rsid w:val="00566981"/>
    <w:rsid w:val="00622259"/>
    <w:rsid w:val="006D129B"/>
    <w:rsid w:val="006F1491"/>
    <w:rsid w:val="00741A35"/>
    <w:rsid w:val="007B257A"/>
    <w:rsid w:val="007F1DFF"/>
    <w:rsid w:val="008014D1"/>
    <w:rsid w:val="00825B6D"/>
    <w:rsid w:val="0083378B"/>
    <w:rsid w:val="00852FA0"/>
    <w:rsid w:val="00866E1C"/>
    <w:rsid w:val="008A0CBF"/>
    <w:rsid w:val="008E5C12"/>
    <w:rsid w:val="00927837"/>
    <w:rsid w:val="00A336A5"/>
    <w:rsid w:val="00AD2C4E"/>
    <w:rsid w:val="00AE40F4"/>
    <w:rsid w:val="00B1240E"/>
    <w:rsid w:val="00B17FEF"/>
    <w:rsid w:val="00B7652E"/>
    <w:rsid w:val="00BD2036"/>
    <w:rsid w:val="00C8126A"/>
    <w:rsid w:val="00C9796C"/>
    <w:rsid w:val="00CC2F0C"/>
    <w:rsid w:val="00CD3583"/>
    <w:rsid w:val="00CD4CE7"/>
    <w:rsid w:val="00D828C8"/>
    <w:rsid w:val="00DA20FC"/>
    <w:rsid w:val="00E11076"/>
    <w:rsid w:val="00E938D0"/>
    <w:rsid w:val="00F1020A"/>
    <w:rsid w:val="00F47BD4"/>
    <w:rsid w:val="00F66753"/>
    <w:rsid w:val="00F760C9"/>
    <w:rsid w:val="00F76CA8"/>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73048_GCSE_Physics_1PH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1</Pages>
  <Words>533</Words>
  <Characters>3040</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9</cp:revision>
  <cp:lastPrinted>2022-02-23T21:04:00Z</cp:lastPrinted>
  <dcterms:created xsi:type="dcterms:W3CDTF">2022-02-25T18:06:00Z</dcterms:created>
  <dcterms:modified xsi:type="dcterms:W3CDTF">2022-03-03T14:44:00Z</dcterms:modified>
</cp:coreProperties>
</file>